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82" w:rsidRPr="000455F0" w:rsidRDefault="001B3D82" w:rsidP="001B3D82">
      <w:pPr>
        <w:rPr>
          <w:b/>
          <w:sz w:val="32"/>
        </w:rPr>
      </w:pPr>
      <w:r w:rsidRPr="000455F0">
        <w:rPr>
          <w:b/>
          <w:sz w:val="32"/>
        </w:rPr>
        <w:t>Art Critics</w:t>
      </w:r>
      <w:r>
        <w:rPr>
          <w:b/>
          <w:sz w:val="32"/>
        </w:rPr>
        <w:t xml:space="preserve"> – Speaking Lesson</w:t>
      </w:r>
    </w:p>
    <w:p w:rsidR="001B3D82" w:rsidRPr="000455F0" w:rsidRDefault="001B3D82" w:rsidP="001B3D82"/>
    <w:p w:rsidR="001B3D82" w:rsidRPr="0069723B" w:rsidRDefault="001B3D82" w:rsidP="001B3D82">
      <w:pPr>
        <w:rPr>
          <w:b/>
          <w:u w:val="single"/>
        </w:rPr>
      </w:pPr>
      <w:r w:rsidRPr="0069723B">
        <w:rPr>
          <w:b/>
          <w:u w:val="single"/>
        </w:rPr>
        <w:t>Teacher Notes</w:t>
      </w:r>
    </w:p>
    <w:p w:rsidR="001B3D82" w:rsidRDefault="001B3D82" w:rsidP="001B3D82">
      <w:pPr>
        <w:rPr>
          <w:b/>
        </w:rPr>
      </w:pPr>
    </w:p>
    <w:p w:rsidR="001B3D82" w:rsidRPr="000455F0" w:rsidRDefault="001B3D82" w:rsidP="001B3D82">
      <w:pPr>
        <w:rPr>
          <w:b/>
        </w:rPr>
      </w:pPr>
      <w:r w:rsidRPr="000455F0">
        <w:rPr>
          <w:b/>
        </w:rPr>
        <w:t>Aims</w:t>
      </w:r>
    </w:p>
    <w:p w:rsidR="001B3D82" w:rsidRPr="000455F0" w:rsidRDefault="001B3D82" w:rsidP="001B3D82">
      <w:pPr>
        <w:pStyle w:val="ListParagraph"/>
        <w:numPr>
          <w:ilvl w:val="0"/>
          <w:numId w:val="1"/>
        </w:numPr>
      </w:pPr>
      <w:r w:rsidRPr="000455F0">
        <w:t>Students practise speaking, listening, and negotiating meaning as they carry out an information gap activity.</w:t>
      </w:r>
    </w:p>
    <w:p w:rsidR="001B3D82" w:rsidRPr="000455F0" w:rsidRDefault="001B3D82" w:rsidP="001B3D82">
      <w:pPr>
        <w:pStyle w:val="ListParagraph"/>
        <w:numPr>
          <w:ilvl w:val="0"/>
          <w:numId w:val="1"/>
        </w:numPr>
      </w:pPr>
      <w:r w:rsidRPr="000455F0">
        <w:t>Students learn and use art-related vocabulary.</w:t>
      </w:r>
    </w:p>
    <w:p w:rsidR="001B3D82" w:rsidRPr="000455F0" w:rsidRDefault="001B3D82" w:rsidP="001B3D82">
      <w:pPr>
        <w:pStyle w:val="ListParagraph"/>
        <w:numPr>
          <w:ilvl w:val="0"/>
          <w:numId w:val="1"/>
        </w:numPr>
      </w:pPr>
      <w:r w:rsidRPr="000455F0">
        <w:t>Students describe and discuss works of art.</w:t>
      </w:r>
    </w:p>
    <w:p w:rsidR="001B3D82" w:rsidRPr="00861FC6" w:rsidRDefault="001B3D82" w:rsidP="001B3D82">
      <w:r w:rsidRPr="000455F0">
        <w:rPr>
          <w:b/>
        </w:rPr>
        <w:t xml:space="preserve">Level: </w:t>
      </w:r>
      <w:r w:rsidRPr="000455F0">
        <w:t>Intermediate (could be adapted to other levels by adapting the vocabulary section)</w:t>
      </w:r>
    </w:p>
    <w:p w:rsidR="001B3D82" w:rsidRPr="00861FC6" w:rsidRDefault="001B3D82" w:rsidP="001B3D82">
      <w:r w:rsidRPr="000455F0">
        <w:rPr>
          <w:b/>
        </w:rPr>
        <w:t xml:space="preserve">Timing: </w:t>
      </w:r>
      <w:r w:rsidRPr="000455F0">
        <w:t>90 minutes</w:t>
      </w:r>
    </w:p>
    <w:p w:rsidR="001B3D82" w:rsidRPr="000455F0" w:rsidRDefault="001B3D82" w:rsidP="001B3D82">
      <w:pPr>
        <w:rPr>
          <w:b/>
        </w:rPr>
      </w:pPr>
      <w:r w:rsidRPr="000455F0">
        <w:rPr>
          <w:b/>
        </w:rPr>
        <w:t>Materials:</w:t>
      </w:r>
    </w:p>
    <w:p w:rsidR="001B3D82" w:rsidRPr="000455F0" w:rsidRDefault="001B3D82" w:rsidP="001B3D82">
      <w:pPr>
        <w:pStyle w:val="ListParagraph"/>
        <w:numPr>
          <w:ilvl w:val="0"/>
          <w:numId w:val="2"/>
        </w:numPr>
      </w:pPr>
      <w:r w:rsidRPr="000455F0">
        <w:t>Worksheet (one for each student)</w:t>
      </w:r>
    </w:p>
    <w:p w:rsidR="001B3D82" w:rsidRPr="000455F0" w:rsidRDefault="001B3D82" w:rsidP="001B3D82">
      <w:pPr>
        <w:pStyle w:val="ListParagraph"/>
        <w:numPr>
          <w:ilvl w:val="0"/>
          <w:numId w:val="2"/>
        </w:numPr>
      </w:pPr>
      <w:r w:rsidRPr="000455F0">
        <w:t>C</w:t>
      </w:r>
      <w:r w:rsidR="00D57DD8">
        <w:t xml:space="preserve">olour printouts of the artworks.  These are presented 4 pictures to a page, so cut them up after printing.  You could laminate them for future use.  You will need </w:t>
      </w:r>
      <w:r w:rsidRPr="000455F0">
        <w:t>1 set for the whole class, or 2 sets if you have more than</w:t>
      </w:r>
      <w:r w:rsidR="00D57DD8">
        <w:t xml:space="preserve"> about 16 students</w:t>
      </w:r>
      <w:r w:rsidRPr="000455F0">
        <w:t>.</w:t>
      </w:r>
    </w:p>
    <w:p w:rsidR="001B3D82" w:rsidRPr="000455F0" w:rsidRDefault="001B3D82" w:rsidP="001B3D82">
      <w:pPr>
        <w:pStyle w:val="ListParagraph"/>
        <w:numPr>
          <w:ilvl w:val="0"/>
          <w:numId w:val="2"/>
        </w:numPr>
      </w:pPr>
      <w:r w:rsidRPr="000455F0">
        <w:t>Coloured pens and pencils – OPTIONAL (but if you have a large enough collection, this will make the Pictionary game more fun).</w:t>
      </w:r>
    </w:p>
    <w:p w:rsidR="001B3D82" w:rsidRPr="000455F0" w:rsidRDefault="001B3D82" w:rsidP="001B3D82"/>
    <w:p w:rsidR="00861FC6" w:rsidRPr="00861FC6" w:rsidRDefault="00861FC6" w:rsidP="001B3D82">
      <w:pPr>
        <w:rPr>
          <w:sz w:val="18"/>
        </w:rPr>
      </w:pPr>
      <w:r w:rsidRPr="000455F0">
        <w:rPr>
          <w:sz w:val="18"/>
        </w:rPr>
        <w:t xml:space="preserve">The pictures used in this lesson are: </w:t>
      </w:r>
      <w:r w:rsidRPr="000455F0">
        <w:rPr>
          <w:i/>
          <w:sz w:val="18"/>
        </w:rPr>
        <w:t>Hunting Scenes</w:t>
      </w:r>
      <w:r w:rsidRPr="000455F0">
        <w:rPr>
          <w:sz w:val="18"/>
        </w:rPr>
        <w:t xml:space="preserve"> from Lascaux, </w:t>
      </w:r>
      <w:r w:rsidRPr="000455F0">
        <w:rPr>
          <w:i/>
          <w:sz w:val="18"/>
        </w:rPr>
        <w:t>Stars</w:t>
      </w:r>
      <w:r w:rsidRPr="000455F0">
        <w:rPr>
          <w:sz w:val="18"/>
        </w:rPr>
        <w:t xml:space="preserve"> by M. C. Escher, </w:t>
      </w:r>
      <w:r w:rsidRPr="000455F0">
        <w:rPr>
          <w:i/>
          <w:sz w:val="18"/>
        </w:rPr>
        <w:t xml:space="preserve">The Girl with the Pearl Earring </w:t>
      </w:r>
      <w:r w:rsidRPr="000455F0">
        <w:rPr>
          <w:sz w:val="18"/>
        </w:rPr>
        <w:t xml:space="preserve">by Johannes Vermeer, </w:t>
      </w:r>
      <w:r w:rsidRPr="000455F0">
        <w:rPr>
          <w:i/>
          <w:sz w:val="18"/>
        </w:rPr>
        <w:t xml:space="preserve">Composition with Large Red Plane, Yellow, Black, Grey and Blue, 1921 </w:t>
      </w:r>
      <w:r w:rsidRPr="000455F0">
        <w:rPr>
          <w:sz w:val="18"/>
        </w:rPr>
        <w:t xml:space="preserve">by Piet Mondrian, </w:t>
      </w:r>
      <w:r w:rsidRPr="000455F0">
        <w:rPr>
          <w:i/>
          <w:sz w:val="18"/>
        </w:rPr>
        <w:t>Ophelia</w:t>
      </w:r>
      <w:r w:rsidRPr="000455F0">
        <w:rPr>
          <w:sz w:val="18"/>
        </w:rPr>
        <w:t xml:space="preserve"> by John Millais, </w:t>
      </w:r>
      <w:r w:rsidRPr="000455F0">
        <w:rPr>
          <w:i/>
          <w:sz w:val="18"/>
        </w:rPr>
        <w:t xml:space="preserve">Percy at the Fridge </w:t>
      </w:r>
      <w:r w:rsidRPr="000455F0">
        <w:rPr>
          <w:sz w:val="18"/>
        </w:rPr>
        <w:t xml:space="preserve">by Beryl Cook, </w:t>
      </w:r>
      <w:r w:rsidRPr="000455F0">
        <w:rPr>
          <w:i/>
          <w:sz w:val="18"/>
        </w:rPr>
        <w:t xml:space="preserve">Starry Night </w:t>
      </w:r>
      <w:r w:rsidRPr="000455F0">
        <w:rPr>
          <w:sz w:val="18"/>
        </w:rPr>
        <w:t xml:space="preserve">by Vincent Van Gogh, </w:t>
      </w:r>
      <w:r w:rsidRPr="000455F0">
        <w:rPr>
          <w:i/>
          <w:sz w:val="18"/>
        </w:rPr>
        <w:t xml:space="preserve">The Singing Butler </w:t>
      </w:r>
      <w:r w:rsidRPr="000455F0">
        <w:rPr>
          <w:sz w:val="18"/>
        </w:rPr>
        <w:t xml:space="preserve">by Jack </w:t>
      </w:r>
      <w:proofErr w:type="spellStart"/>
      <w:r w:rsidRPr="000455F0">
        <w:rPr>
          <w:sz w:val="18"/>
        </w:rPr>
        <w:t>Vettriano</w:t>
      </w:r>
      <w:proofErr w:type="spellEnd"/>
      <w:r w:rsidRPr="000455F0">
        <w:rPr>
          <w:sz w:val="18"/>
        </w:rPr>
        <w:t xml:space="preserve">, </w:t>
      </w:r>
      <w:r w:rsidRPr="000455F0">
        <w:rPr>
          <w:i/>
          <w:sz w:val="18"/>
        </w:rPr>
        <w:t xml:space="preserve">The Scream </w:t>
      </w:r>
      <w:r w:rsidRPr="000455F0">
        <w:rPr>
          <w:sz w:val="18"/>
        </w:rPr>
        <w:t xml:space="preserve">by </w:t>
      </w:r>
      <w:proofErr w:type="spellStart"/>
      <w:r w:rsidRPr="000455F0">
        <w:rPr>
          <w:sz w:val="18"/>
        </w:rPr>
        <w:t>Edvard</w:t>
      </w:r>
      <w:proofErr w:type="spellEnd"/>
      <w:r w:rsidRPr="000455F0">
        <w:rPr>
          <w:sz w:val="18"/>
        </w:rPr>
        <w:t xml:space="preserve"> Munch, </w:t>
      </w:r>
      <w:r w:rsidRPr="000455F0">
        <w:rPr>
          <w:i/>
          <w:sz w:val="18"/>
        </w:rPr>
        <w:t xml:space="preserve">Weeping Woman with Hand </w:t>
      </w:r>
      <w:r w:rsidRPr="000455F0">
        <w:rPr>
          <w:sz w:val="18"/>
        </w:rPr>
        <w:t xml:space="preserve">by Pablo Picasso, </w:t>
      </w:r>
      <w:r w:rsidRPr="000455F0">
        <w:rPr>
          <w:i/>
          <w:sz w:val="18"/>
        </w:rPr>
        <w:t xml:space="preserve">The Battle of </w:t>
      </w:r>
      <w:proofErr w:type="spellStart"/>
      <w:r w:rsidRPr="000455F0">
        <w:rPr>
          <w:i/>
          <w:sz w:val="18"/>
        </w:rPr>
        <w:t>Chesme</w:t>
      </w:r>
      <w:proofErr w:type="spellEnd"/>
      <w:r w:rsidRPr="000455F0">
        <w:rPr>
          <w:sz w:val="18"/>
        </w:rPr>
        <w:t xml:space="preserve"> by Ivan </w:t>
      </w:r>
      <w:proofErr w:type="spellStart"/>
      <w:r w:rsidRPr="000455F0">
        <w:rPr>
          <w:sz w:val="18"/>
        </w:rPr>
        <w:t>Aivazovsky</w:t>
      </w:r>
      <w:proofErr w:type="spellEnd"/>
      <w:r w:rsidRPr="000455F0">
        <w:rPr>
          <w:sz w:val="18"/>
        </w:rPr>
        <w:t xml:space="preserve">, </w:t>
      </w:r>
      <w:proofErr w:type="spellStart"/>
      <w:r w:rsidRPr="000455F0">
        <w:rPr>
          <w:i/>
          <w:sz w:val="18"/>
        </w:rPr>
        <w:t>Serenidad</w:t>
      </w:r>
      <w:proofErr w:type="spellEnd"/>
      <w:r w:rsidRPr="000455F0">
        <w:rPr>
          <w:i/>
          <w:sz w:val="18"/>
        </w:rPr>
        <w:t xml:space="preserve"> </w:t>
      </w:r>
      <w:r w:rsidRPr="000455F0">
        <w:rPr>
          <w:sz w:val="18"/>
        </w:rPr>
        <w:t>by Tomas Diaz.</w:t>
      </w:r>
    </w:p>
    <w:p w:rsidR="00861FC6" w:rsidRDefault="00861FC6" w:rsidP="001B3D82"/>
    <w:p w:rsidR="001B3D82" w:rsidRPr="000455F0" w:rsidRDefault="001B3D82" w:rsidP="001B3D82">
      <w:pPr>
        <w:rPr>
          <w:i/>
        </w:rPr>
      </w:pPr>
      <w:r w:rsidRPr="000455F0">
        <w:t>You could also choose different artworks – perhaps based on what you know of your students’ interests and personalities.  A range of different styles and topics will give more scope for a variety of language.  Find versions with high resolution using Google Images, and then print them off four to a page.</w:t>
      </w:r>
    </w:p>
    <w:p w:rsidR="001B3D82" w:rsidRPr="000455F0" w:rsidRDefault="001B3D82" w:rsidP="001B3D82"/>
    <w:p w:rsidR="001B3D82" w:rsidRPr="000455F0" w:rsidRDefault="001B3D82" w:rsidP="001B3D82"/>
    <w:p w:rsidR="001B3D82" w:rsidRPr="000455F0" w:rsidRDefault="001B3D82" w:rsidP="001B3D82">
      <w:pPr>
        <w:rPr>
          <w:b/>
        </w:rPr>
      </w:pPr>
      <w:r w:rsidRPr="000455F0">
        <w:rPr>
          <w:b/>
        </w:rPr>
        <w:t>1.  Warmer</w:t>
      </w:r>
    </w:p>
    <w:p w:rsidR="001B3D82" w:rsidRPr="000455F0" w:rsidRDefault="001B3D82" w:rsidP="001B3D82">
      <w:r w:rsidRPr="000455F0">
        <w:rPr>
          <w:u w:val="single"/>
        </w:rPr>
        <w:t>Aim</w:t>
      </w:r>
      <w:r w:rsidRPr="000455F0">
        <w:t>: Introduce the topic of art. Personalise the topic to students’ experiences.</w:t>
      </w:r>
    </w:p>
    <w:p w:rsidR="001B3D82" w:rsidRPr="000455F0" w:rsidRDefault="001B3D82" w:rsidP="001B3D82">
      <w:r w:rsidRPr="000455F0">
        <w:rPr>
          <w:u w:val="single"/>
        </w:rPr>
        <w:t>Timing</w:t>
      </w:r>
      <w:r w:rsidRPr="000455F0">
        <w:t>: 15 minutes.</w:t>
      </w:r>
    </w:p>
    <w:p w:rsidR="001B3D82" w:rsidRPr="000455F0" w:rsidRDefault="001B3D82" w:rsidP="001B3D82">
      <w:r w:rsidRPr="000455F0">
        <w:rPr>
          <w:u w:val="single"/>
        </w:rPr>
        <w:t>Interaction</w:t>
      </w:r>
      <w:r w:rsidRPr="000455F0">
        <w:t>: Pairs.</w:t>
      </w:r>
    </w:p>
    <w:p w:rsidR="001B3D82" w:rsidRPr="000455F0" w:rsidRDefault="001B3D82" w:rsidP="001B3D82">
      <w:r w:rsidRPr="000455F0">
        <w:t>Display the following task on the board, or give the instructions orally.</w:t>
      </w:r>
    </w:p>
    <w:p w:rsidR="001B3D82" w:rsidRPr="000455F0" w:rsidRDefault="001B3D82" w:rsidP="001B3D82">
      <w:pPr>
        <w:ind w:left="720"/>
        <w:rPr>
          <w:i/>
        </w:rPr>
      </w:pPr>
      <w:r w:rsidRPr="000455F0">
        <w:rPr>
          <w:i/>
        </w:rPr>
        <w:t>Describe to your partner an experience you’ve had related to art.  Maybe you can remember an art lesson at school, maybe you have a friend who is very artistic, maybe you remember seeing a particular painting or sculpture in an art gallery, or maybe you’ve noticed some street art or graffiti near where you live.</w:t>
      </w:r>
    </w:p>
    <w:p w:rsidR="001B3D82" w:rsidRPr="000455F0" w:rsidRDefault="001B3D82" w:rsidP="001B3D82">
      <w:r w:rsidRPr="000455F0">
        <w:t xml:space="preserve">Ask for feedback from different pairs.  Remember to accept negative reactions at this stage (e.g. I hate art! Art is boring! – </w:t>
      </w:r>
      <w:proofErr w:type="gramStart"/>
      <w:r w:rsidRPr="000455F0">
        <w:t>if</w:t>
      </w:r>
      <w:proofErr w:type="gramEnd"/>
      <w:r w:rsidRPr="000455F0">
        <w:t xml:space="preserve"> you react negatively to this, you will probably lose these students for the rest of the lesson)</w:t>
      </w:r>
    </w:p>
    <w:p w:rsidR="001B3D82" w:rsidRPr="000455F0" w:rsidRDefault="001B3D82" w:rsidP="001B3D82"/>
    <w:p w:rsidR="001B3D82" w:rsidRPr="000455F0" w:rsidRDefault="001B3D82" w:rsidP="001B3D82">
      <w:pPr>
        <w:rPr>
          <w:b/>
        </w:rPr>
      </w:pPr>
      <w:r w:rsidRPr="000455F0">
        <w:rPr>
          <w:b/>
        </w:rPr>
        <w:t>2.  Pictionary</w:t>
      </w:r>
    </w:p>
    <w:p w:rsidR="001B3D82" w:rsidRPr="000455F0" w:rsidRDefault="001B3D82" w:rsidP="001B3D82">
      <w:r w:rsidRPr="000455F0">
        <w:rPr>
          <w:u w:val="single"/>
        </w:rPr>
        <w:t>Aim</w:t>
      </w:r>
      <w:r w:rsidRPr="000455F0">
        <w:t>: Students communicate in order to bridge an information gap.  Students begin to try to use appropriate language to describe pictures and art.</w:t>
      </w:r>
    </w:p>
    <w:p w:rsidR="001B3D82" w:rsidRPr="000455F0" w:rsidRDefault="001B3D82" w:rsidP="001B3D82">
      <w:r w:rsidRPr="000455F0">
        <w:rPr>
          <w:u w:val="single"/>
        </w:rPr>
        <w:t>Timing</w:t>
      </w:r>
      <w:r w:rsidRPr="000455F0">
        <w:t>: 15 minutes.</w:t>
      </w:r>
    </w:p>
    <w:p w:rsidR="001B3D82" w:rsidRPr="000455F0" w:rsidRDefault="001B3D82" w:rsidP="001B3D82">
      <w:r w:rsidRPr="000455F0">
        <w:rPr>
          <w:u w:val="single"/>
        </w:rPr>
        <w:t>Interaction</w:t>
      </w:r>
      <w:r w:rsidRPr="000455F0">
        <w:t>: Groups of three or four.</w:t>
      </w:r>
    </w:p>
    <w:p w:rsidR="001B3D82" w:rsidRPr="000455F0" w:rsidRDefault="001B3D82" w:rsidP="001B3D82">
      <w:r w:rsidRPr="000455F0">
        <w:t>In each team there is one “art critic” an</w:t>
      </w:r>
      <w:r w:rsidR="00861FC6">
        <w:t>d two or three “artists”.  The art critic</w:t>
      </w:r>
      <w:r w:rsidRPr="000455F0">
        <w:t xml:space="preserve"> chooses a picture at random from the teacher’s stock of artworks.  He or she describes th</w:t>
      </w:r>
      <w:r w:rsidR="00861FC6">
        <w:t>e picture in detail, while the artists</w:t>
      </w:r>
      <w:r w:rsidRPr="000455F0">
        <w:t xml:space="preserve"> try to draw it </w:t>
      </w:r>
      <w:r w:rsidR="00861FC6">
        <w:t>based on the description.  The artists</w:t>
      </w:r>
      <w:r w:rsidRPr="000455F0">
        <w:t xml:space="preserve"> can ask questions, but no one should look at any one else’s picture.  After </w:t>
      </w:r>
      <w:r w:rsidR="00861FC6">
        <w:t>3 minutes, the art critic should look at all the artists’</w:t>
      </w:r>
      <w:r w:rsidRPr="000455F0">
        <w:t xml:space="preserve"> pictures and decide which one is closest</w:t>
      </w:r>
      <w:r w:rsidR="00861FC6">
        <w:t xml:space="preserve"> to the original.  This artist</w:t>
      </w:r>
      <w:r w:rsidRPr="000455F0">
        <w:t xml:space="preserve"> wins a point.</w:t>
      </w:r>
    </w:p>
    <w:p w:rsidR="001B3D82" w:rsidRPr="000455F0" w:rsidRDefault="001B3D82" w:rsidP="001B3D82">
      <w:r w:rsidRPr="000455F0">
        <w:t>Repe</w:t>
      </w:r>
      <w:r w:rsidR="00861FC6">
        <w:t>at with a different art critic</w:t>
      </w:r>
      <w:r w:rsidRPr="000455F0">
        <w:t xml:space="preserve"> until everyone has had a go, and then see who has the most points.</w:t>
      </w:r>
    </w:p>
    <w:p w:rsidR="001B3D82" w:rsidRPr="000455F0" w:rsidRDefault="001B3D82" w:rsidP="001B3D82"/>
    <w:p w:rsidR="001B3D82" w:rsidRPr="000455F0" w:rsidRDefault="001B3D82" w:rsidP="001B3D82">
      <w:pPr>
        <w:rPr>
          <w:b/>
        </w:rPr>
      </w:pPr>
      <w:r w:rsidRPr="000455F0">
        <w:rPr>
          <w:b/>
        </w:rPr>
        <w:t>3.  Art vocabulary</w:t>
      </w:r>
    </w:p>
    <w:p w:rsidR="001B3D82" w:rsidRPr="000455F0" w:rsidRDefault="001B3D82" w:rsidP="001B3D82">
      <w:r w:rsidRPr="000455F0">
        <w:rPr>
          <w:u w:val="single"/>
        </w:rPr>
        <w:t>Aim</w:t>
      </w:r>
      <w:r w:rsidRPr="000455F0">
        <w:t>: Students are introduced to new art-related vocabulary.</w:t>
      </w:r>
    </w:p>
    <w:p w:rsidR="001B3D82" w:rsidRPr="000455F0" w:rsidRDefault="001B3D82" w:rsidP="001B3D82">
      <w:r w:rsidRPr="000455F0">
        <w:rPr>
          <w:u w:val="single"/>
        </w:rPr>
        <w:t>Timing</w:t>
      </w:r>
      <w:r w:rsidRPr="000455F0">
        <w:t>: 10 minutes.</w:t>
      </w:r>
    </w:p>
    <w:p w:rsidR="001B3D82" w:rsidRPr="000455F0" w:rsidRDefault="001B3D82" w:rsidP="001B3D82">
      <w:r w:rsidRPr="000455F0">
        <w:rPr>
          <w:u w:val="single"/>
        </w:rPr>
        <w:t>Interaction</w:t>
      </w:r>
      <w:r w:rsidRPr="000455F0">
        <w:t>: Pairs.</w:t>
      </w:r>
    </w:p>
    <w:p w:rsidR="001B3D82" w:rsidRPr="000455F0" w:rsidRDefault="001B3D82" w:rsidP="001B3D82">
      <w:r w:rsidRPr="000455F0">
        <w:t>Students check the meaning of any unknown words with a partner or the teacher, or in a dictionary.</w:t>
      </w:r>
    </w:p>
    <w:p w:rsidR="001B3D82" w:rsidRPr="000455F0" w:rsidRDefault="001B3D82" w:rsidP="001B3D82">
      <w:r w:rsidRPr="000455F0">
        <w:t>They categorise the words into styles, what you see in the painting, and responses.</w:t>
      </w:r>
    </w:p>
    <w:p w:rsidR="001B3D82" w:rsidRPr="000455F0" w:rsidRDefault="001B3D82" w:rsidP="001B3D82"/>
    <w:p w:rsidR="001B3D82" w:rsidRPr="000455F0" w:rsidRDefault="001B3D82" w:rsidP="001B3D82">
      <w:pPr>
        <w:rPr>
          <w:b/>
        </w:rPr>
      </w:pPr>
      <w:r w:rsidRPr="000455F0">
        <w:rPr>
          <w:b/>
        </w:rPr>
        <w:t>4.  Describing paintings</w:t>
      </w:r>
    </w:p>
    <w:p w:rsidR="001B3D82" w:rsidRPr="000455F0" w:rsidRDefault="001B3D82" w:rsidP="001B3D82">
      <w:r w:rsidRPr="000455F0">
        <w:rPr>
          <w:u w:val="single"/>
        </w:rPr>
        <w:t>Aim</w:t>
      </w:r>
      <w:r w:rsidRPr="000455F0">
        <w:t>: Students activate art-related vocabulary from previous task.</w:t>
      </w:r>
    </w:p>
    <w:p w:rsidR="001B3D82" w:rsidRPr="000455F0" w:rsidRDefault="001B3D82" w:rsidP="001B3D82">
      <w:r w:rsidRPr="000455F0">
        <w:rPr>
          <w:u w:val="single"/>
        </w:rPr>
        <w:t>Timing</w:t>
      </w:r>
      <w:r w:rsidRPr="000455F0">
        <w:t>: 15 minutes.</w:t>
      </w:r>
    </w:p>
    <w:p w:rsidR="001B3D82" w:rsidRPr="000455F0" w:rsidRDefault="001B3D82" w:rsidP="001B3D82">
      <w:r w:rsidRPr="000455F0">
        <w:rPr>
          <w:u w:val="single"/>
        </w:rPr>
        <w:t>Interaction</w:t>
      </w:r>
      <w:r w:rsidRPr="000455F0">
        <w:t>: Groups of three or four.</w:t>
      </w:r>
    </w:p>
    <w:p w:rsidR="001B3D82" w:rsidRPr="000455F0" w:rsidRDefault="001B3D82" w:rsidP="001B3D82">
      <w:r w:rsidRPr="000455F0">
        <w:t>The artworks are distributed equally between the groups, and the group tries to describe them, using the vocabulary given.</w:t>
      </w:r>
    </w:p>
    <w:p w:rsidR="001B3D82" w:rsidRPr="000455F0" w:rsidRDefault="001B3D82" w:rsidP="001B3D82">
      <w:r w:rsidRPr="000455F0">
        <w:t>For class feedback, each group shows their artworks to the whole class, and describes them.</w:t>
      </w:r>
    </w:p>
    <w:p w:rsidR="001B3D82" w:rsidRPr="000455F0" w:rsidRDefault="001B3D82" w:rsidP="001B3D82"/>
    <w:p w:rsidR="001B3D82" w:rsidRPr="000455F0" w:rsidRDefault="001B3D82" w:rsidP="001B3D82">
      <w:pPr>
        <w:rPr>
          <w:b/>
        </w:rPr>
      </w:pPr>
      <w:r w:rsidRPr="000455F0">
        <w:rPr>
          <w:b/>
        </w:rPr>
        <w:t>5.  Every picture tells a story</w:t>
      </w:r>
    </w:p>
    <w:p w:rsidR="001B3D82" w:rsidRPr="000455F0" w:rsidRDefault="001B3D82" w:rsidP="001B3D82">
      <w:r w:rsidRPr="000455F0">
        <w:rPr>
          <w:u w:val="single"/>
        </w:rPr>
        <w:t>Aim</w:t>
      </w:r>
      <w:r w:rsidRPr="000455F0">
        <w:t>: Students respond to art verbally.  Students practise using descriptive and narrative language.</w:t>
      </w:r>
    </w:p>
    <w:p w:rsidR="001B3D82" w:rsidRPr="000455F0" w:rsidRDefault="001B3D82" w:rsidP="001B3D82">
      <w:r w:rsidRPr="000455F0">
        <w:rPr>
          <w:u w:val="single"/>
        </w:rPr>
        <w:t>Timing</w:t>
      </w:r>
      <w:r w:rsidRPr="000455F0">
        <w:t>: 20 minutes.</w:t>
      </w:r>
    </w:p>
    <w:p w:rsidR="001B3D82" w:rsidRPr="000455F0" w:rsidRDefault="001B3D82" w:rsidP="001B3D82">
      <w:r w:rsidRPr="000455F0">
        <w:rPr>
          <w:u w:val="single"/>
        </w:rPr>
        <w:t>Interaction</w:t>
      </w:r>
      <w:r w:rsidRPr="000455F0">
        <w:t>: Pairs or small groups.</w:t>
      </w:r>
    </w:p>
    <w:p w:rsidR="001B3D82" w:rsidRPr="000455F0" w:rsidRDefault="001B3D82" w:rsidP="001B3D82">
      <w:r w:rsidRPr="000455F0">
        <w:t>Each group chooses one of the artworks and speculates about the story behind it – who are the people involved, what is happening in their life, why has this happened, what are they saying, how are they feeling, etc.</w:t>
      </w:r>
    </w:p>
    <w:p w:rsidR="001B3D82" w:rsidRDefault="001B3D82" w:rsidP="001B3D82">
      <w:r w:rsidRPr="000455F0">
        <w:t xml:space="preserve">After about 10 minutes, ask each group to present their ideas to the class.  Encourage those listening to ask for justification, offer alternative </w:t>
      </w:r>
      <w:r w:rsidR="00861FC6">
        <w:t>ideas</w:t>
      </w:r>
      <w:r w:rsidRPr="000455F0">
        <w:t>, etc.</w:t>
      </w:r>
    </w:p>
    <w:p w:rsidR="001B3D82" w:rsidRDefault="001B3D82" w:rsidP="001B3D82"/>
    <w:p w:rsidR="001B3D82" w:rsidRPr="000455F0" w:rsidRDefault="001B3D82" w:rsidP="001B3D82">
      <w:pPr>
        <w:rPr>
          <w:b/>
        </w:rPr>
      </w:pPr>
      <w:r w:rsidRPr="000455F0">
        <w:rPr>
          <w:b/>
        </w:rPr>
        <w:t xml:space="preserve">6. </w:t>
      </w:r>
      <w:r>
        <w:rPr>
          <w:b/>
        </w:rPr>
        <w:t>Options for follow-up or homework</w:t>
      </w:r>
    </w:p>
    <w:p w:rsidR="001B3D82" w:rsidRDefault="001B3D82" w:rsidP="001B3D82">
      <w:pPr>
        <w:pStyle w:val="ListParagraph"/>
        <w:numPr>
          <w:ilvl w:val="0"/>
          <w:numId w:val="3"/>
        </w:numPr>
      </w:pPr>
      <w:r>
        <w:t>Students write their story from stage 5.</w:t>
      </w:r>
    </w:p>
    <w:p w:rsidR="001B3D82" w:rsidRDefault="001B3D82" w:rsidP="001B3D82">
      <w:pPr>
        <w:pStyle w:val="ListParagraph"/>
        <w:numPr>
          <w:ilvl w:val="0"/>
          <w:numId w:val="3"/>
        </w:numPr>
      </w:pPr>
      <w:r>
        <w:t>Students write a short introduction to one of the artworks, as if for a gallery interpretation board or guidebook.</w:t>
      </w:r>
    </w:p>
    <w:p w:rsidR="001B3D82" w:rsidRPr="000455F0" w:rsidRDefault="001B3D82" w:rsidP="001B3D82">
      <w:pPr>
        <w:pStyle w:val="ListParagraph"/>
        <w:numPr>
          <w:ilvl w:val="0"/>
          <w:numId w:val="3"/>
        </w:numPr>
      </w:pPr>
      <w:r>
        <w:t>Students choose an artwork they like, and research it online in order to tell their partner about it.</w:t>
      </w:r>
    </w:p>
    <w:p w:rsidR="000321CC" w:rsidRDefault="00861FC6"/>
    <w:sectPr w:rsidR="000321CC" w:rsidSect="000321CC"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(Theme Body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CC" w:rsidRDefault="00421FCC" w:rsidP="00421FCC">
    <w:pPr>
      <w:pStyle w:val="Footer"/>
      <w:jc w:val="right"/>
    </w:pPr>
    <w:r>
      <w:t xml:space="preserve">Teaching Materials © Gabrielle </w:t>
    </w:r>
    <w:proofErr w:type="spellStart"/>
    <w:r>
      <w:t>Lambrick</w:t>
    </w:r>
    <w:proofErr w:type="spellEnd"/>
    <w:r>
      <w:t xml:space="preserve"> 2016</w:t>
    </w:r>
  </w:p>
  <w:p w:rsidR="00421FCC" w:rsidRDefault="00421FCC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A46"/>
    <w:multiLevelType w:val="hybridMultilevel"/>
    <w:tmpl w:val="A63A6CB2"/>
    <w:lvl w:ilvl="0" w:tplc="D6029E9E">
      <w:numFmt w:val="bullet"/>
      <w:lvlText w:val="*"/>
      <w:lvlJc w:val="left"/>
      <w:pPr>
        <w:ind w:left="420" w:hanging="360"/>
      </w:pPr>
      <w:rPr>
        <w:rFonts w:ascii="Cambria (Theme Body)" w:eastAsia="Papyrus" w:hAnsi="Cambria (Theme 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418A4"/>
    <w:multiLevelType w:val="hybridMultilevel"/>
    <w:tmpl w:val="15362906"/>
    <w:lvl w:ilvl="0" w:tplc="D6029E9E">
      <w:numFmt w:val="bullet"/>
      <w:lvlText w:val="*"/>
      <w:lvlJc w:val="left"/>
      <w:pPr>
        <w:ind w:left="420" w:hanging="360"/>
      </w:pPr>
      <w:rPr>
        <w:rFonts w:ascii="Cambria (Theme Body)" w:eastAsia="Papyrus" w:hAnsi="Cambria (Theme 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164"/>
    <w:multiLevelType w:val="hybridMultilevel"/>
    <w:tmpl w:val="6E1A49D4"/>
    <w:lvl w:ilvl="0" w:tplc="19923F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B3D82"/>
    <w:rsid w:val="001B3D82"/>
    <w:rsid w:val="003F19EB"/>
    <w:rsid w:val="00421FCC"/>
    <w:rsid w:val="00861FC6"/>
    <w:rsid w:val="00D57DD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8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Lbody">
    <w:name w:val="GL body"/>
    <w:basedOn w:val="Normal"/>
    <w:qFormat/>
    <w:rsid w:val="000B5DCF"/>
    <w:pPr>
      <w:spacing w:after="120"/>
      <w:jc w:val="both"/>
    </w:pPr>
  </w:style>
  <w:style w:type="paragraph" w:customStyle="1" w:styleId="GLHeading1">
    <w:name w:val="GL Heading 1"/>
    <w:basedOn w:val="Normal"/>
    <w:next w:val="Normal"/>
    <w:qFormat/>
    <w:rsid w:val="000B5DCF"/>
    <w:pPr>
      <w:keepNext/>
      <w:keepLines/>
      <w:spacing w:after="360"/>
      <w:jc w:val="both"/>
      <w:outlineLvl w:val="0"/>
    </w:pPr>
    <w:rPr>
      <w:b/>
      <w:sz w:val="32"/>
    </w:rPr>
  </w:style>
  <w:style w:type="paragraph" w:customStyle="1" w:styleId="GLheading2">
    <w:name w:val="GL heading 2"/>
    <w:basedOn w:val="Normal"/>
    <w:next w:val="GLbody"/>
    <w:qFormat/>
    <w:rsid w:val="000B5DCF"/>
    <w:pPr>
      <w:keepNext/>
      <w:keepLines/>
      <w:spacing w:before="360" w:after="120"/>
      <w:jc w:val="both"/>
      <w:outlineLvl w:val="0"/>
    </w:pPr>
    <w:rPr>
      <w:b/>
    </w:rPr>
  </w:style>
  <w:style w:type="paragraph" w:styleId="ListParagraph">
    <w:name w:val="List Paragraph"/>
    <w:basedOn w:val="Normal"/>
    <w:uiPriority w:val="34"/>
    <w:qFormat/>
    <w:rsid w:val="001B3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1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F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F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3469</Characters>
  <Application>Microsoft Macintosh Word</Application>
  <DocSecurity>0</DocSecurity>
  <Lines>28</Lines>
  <Paragraphs>6</Paragraphs>
  <ScaleCrop>false</ScaleCrop>
  <Company>Lingl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Lambrick</dc:creator>
  <cp:keywords/>
  <cp:lastModifiedBy>Gabrielle Lambrick</cp:lastModifiedBy>
  <cp:revision>4</cp:revision>
  <dcterms:created xsi:type="dcterms:W3CDTF">2016-11-30T09:26:00Z</dcterms:created>
  <dcterms:modified xsi:type="dcterms:W3CDTF">2016-11-30T09:55:00Z</dcterms:modified>
</cp:coreProperties>
</file>